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Regulamin</w:t>
      </w:r>
    </w:p>
    <w:p w:rsidR="009F3A25" w:rsidRPr="009F3A25" w:rsidRDefault="009F3A25" w:rsidP="009F3A25">
      <w:pPr>
        <w:rPr>
          <w:rFonts w:ascii="Times New Roman" w:hAnsi="Times New Roman" w:cs="Times New Roman"/>
          <w:b/>
          <w:sz w:val="24"/>
          <w:szCs w:val="24"/>
        </w:rPr>
      </w:pPr>
      <w:r w:rsidRPr="009F3A25">
        <w:rPr>
          <w:rFonts w:ascii="Times New Roman" w:hAnsi="Times New Roman" w:cs="Times New Roman"/>
          <w:b/>
          <w:sz w:val="24"/>
          <w:szCs w:val="24"/>
        </w:rPr>
        <w:t>„III Ogólnopolski Turniej Pamięci Żołnierzy Września 1939”</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1. Cel Imprezy:</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Turniej ma dać  możliwość uczestniczenia w rywalizacji sportowej osób z bardzo różnych środowisk i w każdym wieku. W turnieju wezmą udział dzieci, dorośli, seniorzy a także całe rodziny w kategorii gier podwójnych rodzinnych. Jest to przedsięwzięcie, które ma propagować tenis ziemny. W ramach turnieju zostanie w postaci specjalnie na ten turniej przygotowanych plakatów ukazana bohaterska postawa polskich żołnierzy w obronie ojczyzny we wrześniu  1939 roku.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2. Kategorie</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Turniej zostanie rozegrany w następujących kategoriach:</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ab/>
        <w:t>Singiel dzieci do lat 12</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ab/>
        <w:t>Singiel Męski Open</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ab/>
        <w:t>Gra Podwójna Mieszana</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ab/>
        <w:t xml:space="preserve">Gra podwójna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3. Miejsce i termin:</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„III Ogólnopolski Turniej pamięci żołnierzy września 1939”  odbędzie się  na kortach </w:t>
      </w:r>
      <w:proofErr w:type="spellStart"/>
      <w:r w:rsidRPr="009F3A25">
        <w:rPr>
          <w:rFonts w:ascii="Times New Roman" w:hAnsi="Times New Roman" w:cs="Times New Roman"/>
          <w:sz w:val="24"/>
          <w:szCs w:val="24"/>
        </w:rPr>
        <w:t>Prestige</w:t>
      </w:r>
      <w:proofErr w:type="spellEnd"/>
      <w:r w:rsidRPr="009F3A25">
        <w:rPr>
          <w:rFonts w:ascii="Times New Roman" w:hAnsi="Times New Roman" w:cs="Times New Roman"/>
          <w:sz w:val="24"/>
          <w:szCs w:val="24"/>
        </w:rPr>
        <w:t xml:space="preserve"> Court Otwocka Akademia Tenisa. Otw</w:t>
      </w:r>
      <w:r w:rsidR="00A1087B">
        <w:rPr>
          <w:rFonts w:ascii="Times New Roman" w:hAnsi="Times New Roman" w:cs="Times New Roman"/>
          <w:sz w:val="24"/>
          <w:szCs w:val="24"/>
        </w:rPr>
        <w:t>ock Ul. Kopernika 12 w dniu 11</w:t>
      </w:r>
      <w:r w:rsidRPr="009F3A25">
        <w:rPr>
          <w:rFonts w:ascii="Times New Roman" w:hAnsi="Times New Roman" w:cs="Times New Roman"/>
          <w:sz w:val="24"/>
          <w:szCs w:val="24"/>
        </w:rPr>
        <w:t xml:space="preserve"> września 2022.</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    Singiel dzieci do lat 12 Godzina 15 00 - 19 00</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    Mikst godzina 15 00 - 19 00</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    Gra podwójna godzina 15 00 - 19 00</w:t>
      </w:r>
    </w:p>
    <w:p w:rsidR="009F3A25" w:rsidRDefault="00AA3660" w:rsidP="009F3A25">
      <w:pPr>
        <w:rPr>
          <w:rFonts w:ascii="Times New Roman" w:hAnsi="Times New Roman" w:cs="Times New Roman"/>
          <w:sz w:val="24"/>
          <w:szCs w:val="24"/>
        </w:rPr>
      </w:pPr>
      <w:r>
        <w:rPr>
          <w:rFonts w:ascii="Times New Roman" w:hAnsi="Times New Roman" w:cs="Times New Roman"/>
          <w:sz w:val="24"/>
          <w:szCs w:val="24"/>
        </w:rPr>
        <w:t xml:space="preserve">    Singiel Męski OPEN 10</w:t>
      </w:r>
      <w:r w:rsidR="009F3A25" w:rsidRPr="009F3A25">
        <w:rPr>
          <w:rFonts w:ascii="Times New Roman" w:hAnsi="Times New Roman" w:cs="Times New Roman"/>
          <w:sz w:val="24"/>
          <w:szCs w:val="24"/>
        </w:rPr>
        <w:t xml:space="preserve"> 00 – 16 00</w:t>
      </w:r>
    </w:p>
    <w:p w:rsid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bookmarkStart w:id="0" w:name="_GoBack"/>
      <w:bookmarkEnd w:id="0"/>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lastRenderedPageBreak/>
        <w:t>4. Organizator</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Organizatorem Turnieju jest Fundacja Aktywni dla Polski  zwana dalej Organizatorem.</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5. Uczestnictwo</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Do uczestnictwa w Turnieju zostaną dopuszczeni zawodnicy i zawodniczki, którzy zgłoszą chęć swojego uczestnictwa wysyłając kartę zgłoszeniową na stronie www.aktywnidlapolski.pl i podpiszą zgodę RODO na udostępnianie swojego wizerunku do celów marketingowych przez Fundacje Aktywni dla Polski  Lub wypełnią kartę zgłoszeniową na kortach </w:t>
      </w:r>
      <w:proofErr w:type="spellStart"/>
      <w:r w:rsidRPr="009F3A25">
        <w:rPr>
          <w:rFonts w:ascii="Times New Roman" w:hAnsi="Times New Roman" w:cs="Times New Roman"/>
          <w:sz w:val="24"/>
          <w:szCs w:val="24"/>
        </w:rPr>
        <w:t>Prestige</w:t>
      </w:r>
      <w:proofErr w:type="spellEnd"/>
      <w:r w:rsidRPr="009F3A25">
        <w:rPr>
          <w:rFonts w:ascii="Times New Roman" w:hAnsi="Times New Roman" w:cs="Times New Roman"/>
          <w:sz w:val="24"/>
          <w:szCs w:val="24"/>
        </w:rPr>
        <w:t xml:space="preserve"> Court Otwocka Akademia Tenisa”</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Udział w Turnieju jest bezpłatny </w:t>
      </w:r>
    </w:p>
    <w:p w:rsidR="00AA3660"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Ze względu na ograniczoną ilość miejsc decydować będzie kolejność zgłoszeń. Jednocześnie Organizator zastrzega możliwość zaproponowania udziału w Turnieju w innej kategorii niż w wysłanym zgłoszeniu, np. zamiast gry podwójnej, singiel lub wpisania na listę rezerwową. </w:t>
      </w:r>
      <w:r w:rsidR="00AA3660">
        <w:rPr>
          <w:rFonts w:ascii="Times New Roman" w:hAnsi="Times New Roman" w:cs="Times New Roman"/>
          <w:sz w:val="24"/>
          <w:szCs w:val="24"/>
        </w:rPr>
        <w:t>Nie ma możliwości gry w dwóch kategoriach.</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6. Sposób rozgrywania turnieju</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Turniej zostanie rozegrany systemem pucharowym. Wszystkie mecze rozgrywane będą do jednego zwykłego seta lub seta wydłużonego w zależności od liczby uczestników.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Organizator zastrzega sobie prawo modyfikacji systemu rozgrywek i rozstawienia najlepszych zawodników i zawodniczek w poszczególnych kategoriach według najlepszej swojej wiedzy, przy zachowaniu reguł opartych o zasady gry fair </w:t>
      </w:r>
      <w:proofErr w:type="spellStart"/>
      <w:r w:rsidRPr="009F3A25">
        <w:rPr>
          <w:rFonts w:ascii="Times New Roman" w:hAnsi="Times New Roman" w:cs="Times New Roman"/>
          <w:sz w:val="24"/>
          <w:szCs w:val="24"/>
        </w:rPr>
        <w:t>play</w:t>
      </w:r>
      <w:proofErr w:type="spellEnd"/>
      <w:r w:rsidRPr="009F3A25">
        <w:rPr>
          <w:rFonts w:ascii="Times New Roman" w:hAnsi="Times New Roman" w:cs="Times New Roman"/>
          <w:sz w:val="24"/>
          <w:szCs w:val="24"/>
        </w:rPr>
        <w:t xml:space="preserve"> i transparentności systemu rozgrywek.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Każdy z zawodników jest zobowiązany do stawienia się na korty na 5 minut przed własnym spotkaniem.</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7. Przepisy</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Pozostałe zasady meczy będą się odbywały zgodnie z obowiązującymi przepisami ITF, wszystkie sporne kwestie będą rozstrzygane przez sędziego prowadzącego w poszczególnych kategoriach lub przez sędziego głównego wyznaczonego przez Organizatora na </w:t>
      </w:r>
    </w:p>
    <w:p w:rsid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„III Ogólnopolski Turniej Pamięci Żołnierzy Września 1939”.</w:t>
      </w:r>
    </w:p>
    <w:p w:rsid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8. Sędziowie</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Zawodnicy sami sędziują sobie swoje spotkania w fazie wstępnej.  Finały sędziowane są przez sędziów stołkowych. Nad sprawnym przebiegiem zawodów czuwają sędziowie strefowi i sędzia główny zawodów.</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9.  Sprawy porządkowe</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Zawodnicy zobowiązani są do przestrzegania obowiązujących przepisów ITF, regulaminu obiektu oraz kulturalnego zachowania w trakcie trwania spotkań.</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Poprzez uczestnictwo w Turnieju wszyscy zawodnicy uznają, że przystępują do niego na własne ryzyko oraz odpowiedzialność i będą osobiście odpowiedzialni za każdą szkodę poniesioną przez siebie lub osoby trzecie jako rezultat swojego postępowania, zaniedbania czy niedopatrzenia. Osoby niepełnoletnie muszą posiadać zgodę opiekuna prawnego na udział w zawodach sportowych oraz oświadczenie opiekuna o braku przeciwwskazań do udziału w tego typu zawodach.  </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10. Nagrody</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Zdobywcy trzech pierwszych miejsc w turnieju otrzymają puchary ufundowane przez Organizatora. Wszyscy uczestnicy otrzymają pamiątkowe medale. </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11. Piłki i napoje</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Piłki i napoje w trakcie gry zapewnia Organizator.</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12. Zasady bezpieczeństwa w trakcie turnieju:</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lastRenderedPageBreak/>
        <w:t>Organizator przeprowadzi turniej według obowiązujących zasad bezpieczeństwa w trakcie zagrożenia epidemicznego, zapewniając odpowiednie do tego środki i procedury rozgrywania turniejów zgodnie z wytycznymi Ministra Zdrowia i PZT.</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13.  Ochrona danych osobowych </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Zgodnie z art. 13 ust. 1 i ust. 2 ogólnego Rozporządzenia Parlamentu Europejskiego i Rady (UE) 2016/679 z dnia 27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kwietnia  2016  r.  w  sprawie  ochrony  osób  fizycznych  w  związku  z  przetwarzaniem  danych  osobowych  i  w  sprawie swobodnego przepływu takich danych (zwanego dalej Rozporządzeniem) informuję, że:  </w:t>
      </w:r>
    </w:p>
    <w:p w:rsidR="009F3A25" w:rsidRPr="009F3A25" w:rsidRDefault="009F3A25" w:rsidP="00060A4C">
      <w:pPr>
        <w:rPr>
          <w:rFonts w:ascii="Times New Roman" w:hAnsi="Times New Roman" w:cs="Times New Roman"/>
          <w:sz w:val="24"/>
          <w:szCs w:val="24"/>
        </w:rPr>
      </w:pPr>
      <w:r w:rsidRPr="009F3A25">
        <w:rPr>
          <w:rFonts w:ascii="Times New Roman" w:hAnsi="Times New Roman" w:cs="Times New Roman"/>
          <w:sz w:val="24"/>
          <w:szCs w:val="24"/>
        </w:rPr>
        <w:t xml:space="preserve">1.  administratorem danych osobowych jest Fundacja Aktywni dla Polski (dalej Fundacja) z siedzibą przy </w:t>
      </w:r>
      <w:r w:rsidR="00060A4C">
        <w:rPr>
          <w:rFonts w:ascii="Times New Roman" w:hAnsi="Times New Roman" w:cs="Times New Roman"/>
          <w:sz w:val="24"/>
          <w:szCs w:val="24"/>
        </w:rPr>
        <w:t xml:space="preserve">ul. </w:t>
      </w:r>
      <w:r w:rsidR="00060A4C" w:rsidRPr="00060A4C">
        <w:rPr>
          <w:rFonts w:ascii="Times New Roman" w:hAnsi="Times New Roman" w:cs="Times New Roman"/>
          <w:sz w:val="24"/>
          <w:szCs w:val="24"/>
        </w:rPr>
        <w:t>Ul. Janusza Meissnera 8/83</w:t>
      </w:r>
      <w:r w:rsidR="00060A4C">
        <w:rPr>
          <w:rFonts w:ascii="Times New Roman" w:hAnsi="Times New Roman" w:cs="Times New Roman"/>
          <w:sz w:val="24"/>
          <w:szCs w:val="24"/>
        </w:rPr>
        <w:t xml:space="preserve"> </w:t>
      </w:r>
      <w:r w:rsidR="00060A4C" w:rsidRPr="00060A4C">
        <w:rPr>
          <w:rFonts w:ascii="Times New Roman" w:hAnsi="Times New Roman" w:cs="Times New Roman"/>
          <w:sz w:val="24"/>
          <w:szCs w:val="24"/>
        </w:rPr>
        <w:t>03-982 Warszawa</w:t>
      </w:r>
      <w:r w:rsidRPr="009F3A25">
        <w:rPr>
          <w:rFonts w:ascii="Times New Roman" w:hAnsi="Times New Roman" w:cs="Times New Roman"/>
          <w:sz w:val="24"/>
          <w:szCs w:val="24"/>
        </w:rPr>
        <w:t xml:space="preserve">, adres mail – fundacja@aktywnidlapolski.pl ;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2.  dane osobowe przetwarzane będą na podstawie zgody w celu organizacji imprezy sportowej „III Ogólnopolski Turniej Pamięci Żołnierzy Września 1939”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3.  odbiorcą danych osobowych będą pracownicy lub współpracownicy Fundacji w celu realizacji zadań edukacyjnych i  szkoleniowych,  współzawodnictwa  sportowego  w  kraju  i  zagranicą,  organizacji  zawodów  sportowych  oraz pozostałych imprez organizowanych przez Fundację, a także działalności marketingowej Fundacji;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4.  dane osobowe będą przechowywane przez okres 1 roku z uwagi na konieczność prawidłowego funkcjonowania odpowiednich rejestrów, rankingów i wyników turniejów;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5.  posiada  Pani/Pan  prawo  dostępu  do  treści  udostępnionych  przez  siebie  danych  oraz  prawo  ich  sprostowania, żądania  usunięcia  i  ograniczenia  przetwarzania,  prawo  do  przenoszenia  danych,  prawo  wniesienia  sprzeciwu, prawo do cofnięcia zgody w dowolnym momencie bez wpływu na zgodność z prawem przetwarzania, którego dokonano na podstawie zgody przed jej cofnięciem;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6.  ma Pan/Pani prawo wniesienia skargi do Prezesa Urzędu Ochrony Danych Osobowych, gdy uzna Pani/Pan, że przetwarzanie danych osobowych narusza przepisy ogólnego rozporządzenia o ochronie danych osobowych z dnia 27 kwietnia 2016 r.;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7.  wyrażenie zgody na przetwarzanie danych osobowych przez Fundację Aktywni dla Polski jest dobrowolne.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8.  ma Pan/Pani prawo na cofnięcie zgody na przetwarzanie danych osobowych w każdym czasie poprzez złożenie pisemnego oświadczenia za pośrednictwem wiadomości e-mail na adres fundacja@sktywnidlapolski.pl spod adresu, którego zgoda dotyczy;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lastRenderedPageBreak/>
        <w:t xml:space="preserve">9.  dane będą przetwarzane w sposób zautomatyzowany w tym również w formie profilowania. Zautomatyzowane podejmowanie decyzji będzie odbywało się o kryteria wieku, płci, a konsekwencją  takiego  przetwarzania  będzie  przypisanie  uczestnika  do  odpowiedniej  kategorii turniejowej.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14.  OCHRONA WIZERUNKU </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Udział w wydarzeniu o nazwie „III Ogólnopolski Turniej Pamięci Żołnierzy Września 1939” jest równoznaczne z wyrażeniem zgody na utrwalanie, przetwarzanie i publikację wizerunku w  rozumieniu art. 81 ust. 1 </w:t>
      </w:r>
      <w:proofErr w:type="spellStart"/>
      <w:r w:rsidRPr="009F3A25">
        <w:rPr>
          <w:rFonts w:ascii="Times New Roman" w:hAnsi="Times New Roman" w:cs="Times New Roman"/>
          <w:sz w:val="24"/>
          <w:szCs w:val="24"/>
        </w:rPr>
        <w:t>zd</w:t>
      </w:r>
      <w:proofErr w:type="spellEnd"/>
      <w:r w:rsidRPr="009F3A25">
        <w:rPr>
          <w:rFonts w:ascii="Times New Roman" w:hAnsi="Times New Roman" w:cs="Times New Roman"/>
          <w:sz w:val="24"/>
          <w:szCs w:val="24"/>
        </w:rPr>
        <w:t xml:space="preserve">. 1 ustawy o prawie autorskim  i  prawach  pokrewnych.  Uczestnik lub Jego opiekun prawny w przypadku nieletniego  wyraża  zgodę  na,  nieodpłatne, bezterminowe, nieograniczone terytorialnie rozpowszechnianie przez Fundację Aktywni dla Polski  wizerunku, uwiecznionego na zdjęciach i materiałach filmowych wykonanych w czasie wydarzenia.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Wyraża zgodę,  aby  ww.  wizerunek  był  wykorzystywany  w szczególności  w  Internecie  (m.in.  w  mediach społecznościowych takich jak Facebook, YouTube oraz Instagram), w telewizji komercyjnej i publicznej, radio, sieciach </w:t>
      </w:r>
      <w:proofErr w:type="spellStart"/>
      <w:r w:rsidRPr="009F3A25">
        <w:rPr>
          <w:rFonts w:ascii="Times New Roman" w:hAnsi="Times New Roman" w:cs="Times New Roman"/>
          <w:sz w:val="24"/>
          <w:szCs w:val="24"/>
        </w:rPr>
        <w:t>VoD</w:t>
      </w:r>
      <w:proofErr w:type="spellEnd"/>
      <w:r w:rsidRPr="009F3A25">
        <w:rPr>
          <w:rFonts w:ascii="Times New Roman" w:hAnsi="Times New Roman" w:cs="Times New Roman"/>
          <w:sz w:val="24"/>
          <w:szCs w:val="24"/>
        </w:rPr>
        <w:t xml:space="preserve">, a także na innych cyfrowych lub drukowanych materiałach reklamowych w celach promocyjnych i wizerunkowych związanych z zawodami i działalnością statutowa Fundacji Aktywni dla Polski.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W tożsamym zakresie wyraża zgodę na wykorzystanie nagrania  głosu i łączenie takiego nagrania z innymi  utworami.  Uczestnik  w  myśl  powyższego  regulaminu    rezygnuję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z autoryzacji zdjęć, filmów, nagrań i innych materiałów z  wizerunkiem uczestników eventu. Wyraża także zgodę na podpisywanie materiałów imieniem, nazwiskiem,  i miejscowością; </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15.  POSTANOWIENIA KOŃCOWE </w:t>
      </w:r>
    </w:p>
    <w:p w:rsidR="009F3A25" w:rsidRPr="009F3A25" w:rsidRDefault="009F3A25" w:rsidP="009F3A25">
      <w:pPr>
        <w:rPr>
          <w:rFonts w:ascii="Times New Roman" w:hAnsi="Times New Roman" w:cs="Times New Roman"/>
          <w:sz w:val="24"/>
          <w:szCs w:val="24"/>
        </w:rPr>
      </w:pP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Przystąpienie do turnieju jest jednoznaczne z akceptacją regulaminu.</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Uczestnicy zgłaszając się do turnieju oświadczają,  że przystępują do nich na własne ryzyko oraz odpowiedzialność i będą osobiście odpowiedzialni za każdą szkodę poniesioną przez siebie lub osoby trzecie jako rezultat swojego postępowania, zaniedbania czy niedopatrzenia. Uczestnicy zgłaszając siebie lub dziecko do zajęć sportowych oświadczają, że nie ma  żadnych przeciwwskazań do ich udziału w wydarzeniu, w tym przeciwwskazań zdrowotnych do uprawiania sportu.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1. Organizator zapewnia uczestnikom: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a)    piłki do gry</w:t>
      </w:r>
    </w:p>
    <w:p w:rsid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lastRenderedPageBreak/>
        <w:t xml:space="preserve">b) napoje </w:t>
      </w:r>
    </w:p>
    <w:p w:rsidR="009F3A25" w:rsidRPr="009F3A25" w:rsidRDefault="009F3A25" w:rsidP="009F3A25">
      <w:pPr>
        <w:rPr>
          <w:rFonts w:ascii="Times New Roman" w:hAnsi="Times New Roman" w:cs="Times New Roman"/>
          <w:sz w:val="24"/>
          <w:szCs w:val="24"/>
        </w:rPr>
      </w:pPr>
      <w:r>
        <w:rPr>
          <w:rFonts w:ascii="Times New Roman" w:hAnsi="Times New Roman" w:cs="Times New Roman"/>
          <w:sz w:val="24"/>
          <w:szCs w:val="24"/>
        </w:rPr>
        <w:t>c) catering</w:t>
      </w:r>
    </w:p>
    <w:p w:rsidR="009F3A25" w:rsidRPr="009F3A25" w:rsidRDefault="009F3A25" w:rsidP="009F3A25">
      <w:pPr>
        <w:rPr>
          <w:rFonts w:ascii="Times New Roman" w:hAnsi="Times New Roman" w:cs="Times New Roman"/>
          <w:sz w:val="24"/>
          <w:szCs w:val="24"/>
        </w:rPr>
      </w:pPr>
      <w:r>
        <w:rPr>
          <w:rFonts w:ascii="Times New Roman" w:hAnsi="Times New Roman" w:cs="Times New Roman"/>
          <w:sz w:val="24"/>
          <w:szCs w:val="24"/>
        </w:rPr>
        <w:t>d</w:t>
      </w:r>
      <w:r w:rsidRPr="009F3A25">
        <w:rPr>
          <w:rFonts w:ascii="Times New Roman" w:hAnsi="Times New Roman" w:cs="Times New Roman"/>
          <w:sz w:val="24"/>
          <w:szCs w:val="24"/>
        </w:rPr>
        <w:t>) sędziów</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2. Sprawy sporne będzie rozstrzygać organizator w porozumieniu z sędziom głównym..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 xml:space="preserve">3. Zdjęcia, nagrania filmowe oraz wywiady z uczestnikiem mogą być wykorzystane przez prasę, radio i telewizję oraz w innych mediach. </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4. Organizator nie ponosi odpowiedzialności materialnej za rzeczy zaginione lub zniszczone w trakcie zajęć.</w:t>
      </w:r>
    </w:p>
    <w:p w:rsidR="009F3A25" w:rsidRPr="009F3A25" w:rsidRDefault="009F3A25" w:rsidP="009F3A25">
      <w:pPr>
        <w:rPr>
          <w:rFonts w:ascii="Times New Roman" w:hAnsi="Times New Roman" w:cs="Times New Roman"/>
          <w:sz w:val="24"/>
          <w:szCs w:val="24"/>
        </w:rPr>
      </w:pPr>
      <w:r w:rsidRPr="009F3A25">
        <w:rPr>
          <w:rFonts w:ascii="Times New Roman" w:hAnsi="Times New Roman" w:cs="Times New Roman"/>
          <w:sz w:val="24"/>
          <w:szCs w:val="24"/>
        </w:rPr>
        <w:t>5. Organizator zastrzega sobie prawo interpretacji niniejszego Regulaminu oraz wprowadzenia ewentualnych zmian, które zostaną podane do wiadomości przed rozpoczęciem turnieju.</w:t>
      </w:r>
    </w:p>
    <w:sectPr w:rsidR="009F3A25" w:rsidRPr="009F3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E6"/>
    <w:rsid w:val="00060A4C"/>
    <w:rsid w:val="006321E6"/>
    <w:rsid w:val="009F3A25"/>
    <w:rsid w:val="00A1087B"/>
    <w:rsid w:val="00AA3660"/>
    <w:rsid w:val="00C20B07"/>
    <w:rsid w:val="00DC0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8473">
      <w:bodyDiv w:val="1"/>
      <w:marLeft w:val="0"/>
      <w:marRight w:val="0"/>
      <w:marTop w:val="0"/>
      <w:marBottom w:val="0"/>
      <w:divBdr>
        <w:top w:val="none" w:sz="0" w:space="0" w:color="auto"/>
        <w:left w:val="none" w:sz="0" w:space="0" w:color="auto"/>
        <w:bottom w:val="none" w:sz="0" w:space="0" w:color="auto"/>
        <w:right w:val="none" w:sz="0" w:space="0" w:color="auto"/>
      </w:divBdr>
    </w:div>
    <w:div w:id="12481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1295</Words>
  <Characters>7776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2022-08-25T20:28:00Z</dcterms:created>
  <dcterms:modified xsi:type="dcterms:W3CDTF">2022-09-05T21:01:00Z</dcterms:modified>
</cp:coreProperties>
</file>